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kern w:val="0"/>
          <w:sz w:val="36"/>
          <w:szCs w:val="36"/>
          <w:lang w:val="en-US" w:eastAsia="zh-CN"/>
        </w:rPr>
        <w:t>关于调整</w:t>
      </w:r>
      <w:r>
        <w:rPr>
          <w:rFonts w:hint="eastAsia" w:ascii="楷体" w:hAnsi="楷体" w:eastAsia="楷体"/>
          <w:b/>
          <w:kern w:val="0"/>
          <w:sz w:val="36"/>
          <w:szCs w:val="36"/>
        </w:rPr>
        <w:t>“苏银理财恒源</w:t>
      </w:r>
      <w:r>
        <w:rPr>
          <w:rFonts w:hint="eastAsia" w:ascii="楷体" w:hAnsi="楷体" w:eastAsia="楷体"/>
          <w:b/>
          <w:kern w:val="0"/>
          <w:sz w:val="36"/>
          <w:szCs w:val="36"/>
          <w:lang w:val="en-US" w:eastAsia="zh-CN"/>
        </w:rPr>
        <w:t>融达1号</w:t>
      </w:r>
      <w:r>
        <w:rPr>
          <w:rFonts w:hint="eastAsia" w:ascii="楷体" w:hAnsi="楷体" w:eastAsia="楷体"/>
          <w:b/>
          <w:kern w:val="0"/>
          <w:sz w:val="36"/>
          <w:szCs w:val="36"/>
        </w:rPr>
        <w:t>”理财产品</w:t>
      </w:r>
    </w:p>
    <w:p>
      <w:pPr>
        <w:jc w:val="center"/>
        <w:rPr>
          <w:rFonts w:hint="eastAsia" w:ascii="楷体" w:hAnsi="楷体" w:eastAsia="楷体"/>
          <w:b/>
          <w:kern w:val="0"/>
          <w:sz w:val="36"/>
          <w:szCs w:val="36"/>
        </w:rPr>
      </w:pPr>
      <w:r>
        <w:rPr>
          <w:rFonts w:hint="eastAsia" w:ascii="楷体" w:hAnsi="楷体" w:eastAsia="楷体"/>
          <w:b/>
          <w:kern w:val="0"/>
          <w:sz w:val="36"/>
          <w:szCs w:val="36"/>
        </w:rPr>
        <w:t>要素</w:t>
      </w:r>
      <w:r>
        <w:rPr>
          <w:rFonts w:hint="eastAsia" w:ascii="楷体" w:hAnsi="楷体" w:eastAsia="楷体"/>
          <w:b/>
          <w:kern w:val="0"/>
          <w:sz w:val="36"/>
          <w:szCs w:val="36"/>
          <w:lang w:val="en-US" w:eastAsia="zh-CN"/>
        </w:rPr>
        <w:t>的</w:t>
      </w:r>
      <w:r>
        <w:rPr>
          <w:rFonts w:hint="eastAsia" w:ascii="楷体" w:hAnsi="楷体" w:eastAsia="楷体"/>
          <w:b/>
          <w:kern w:val="0"/>
          <w:sz w:val="36"/>
          <w:szCs w:val="36"/>
        </w:rPr>
        <w:t>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2"/>
        <w:ind w:firstLine="560" w:firstLineChars="200"/>
        <w:rPr>
          <w:rFonts w:hint="eastAsia" w:ascii="楷体" w:hAnsi="楷体" w:eastAsia="楷体" w:cs="Times New Roman"/>
          <w:kern w:val="2"/>
          <w:sz w:val="28"/>
          <w:szCs w:val="28"/>
          <w:lang w:val="en-US" w:eastAsia="zh-CN" w:bidi="ar-SA"/>
        </w:rPr>
      </w:pPr>
      <w:r>
        <w:rPr>
          <w:rFonts w:hint="eastAsia" w:ascii="楷体" w:hAnsi="楷体" w:eastAsia="楷体" w:cs="Times New Roman"/>
          <w:sz w:val="28"/>
          <w:szCs w:val="28"/>
          <w:lang w:val="en-US" w:eastAsia="zh-CN"/>
        </w:rPr>
        <w:t>为方便投资者，管理人拟对“苏银理财恒源融达1号6月JS鑫福优享”份额（销售代码：J12107）的部分要素进行调整，具体情况如下</w:t>
      </w:r>
      <w:r>
        <w:rPr>
          <w:rFonts w:hint="eastAsia" w:ascii="楷体" w:hAnsi="楷体" w:eastAsia="楷体" w:cs="Times New Roman"/>
          <w:sz w:val="28"/>
          <w:szCs w:val="28"/>
        </w:rPr>
        <w:t>：</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5"/>
        <w:gridCol w:w="1250"/>
        <w:gridCol w:w="2717"/>
        <w:gridCol w:w="2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28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250"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1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销售对象/购买起点/追加金额（调整前）</w:t>
            </w:r>
          </w:p>
        </w:tc>
        <w:tc>
          <w:tcPr>
            <w:tcW w:w="265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销售对象/购买起点/追加金额（调整后）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2285" w:type="dxa"/>
            <w:noWrap w:val="0"/>
            <w:vAlign w:val="center"/>
          </w:tcPr>
          <w:p>
            <w:pPr>
              <w:jc w:val="center"/>
              <w:rPr>
                <w:rFonts w:hint="eastAsia" w:ascii="楷体" w:hAnsi="楷体" w:eastAsia="楷体" w:cs="Times New Roman"/>
                <w:kern w:val="0"/>
                <w:sz w:val="32"/>
                <w:szCs w:val="32"/>
                <w:lang w:val="en-US" w:eastAsia="zh-CN" w:bidi="ar-SA"/>
              </w:rPr>
            </w:pPr>
            <w:r>
              <w:rPr>
                <w:rFonts w:hint="eastAsia" w:ascii="楷体" w:hAnsi="楷体" w:eastAsia="楷体" w:cs="宋体"/>
                <w:spacing w:val="-2"/>
                <w:sz w:val="24"/>
                <w:szCs w:val="24"/>
                <w:lang w:val="en-US" w:eastAsia="zh-CN"/>
              </w:rPr>
              <w:t>苏银理财恒源融达1号6月JS鑫福优享</w:t>
            </w:r>
          </w:p>
        </w:tc>
        <w:tc>
          <w:tcPr>
            <w:tcW w:w="1250" w:type="dxa"/>
            <w:noWrap w:val="0"/>
            <w:vAlign w:val="center"/>
          </w:tcPr>
          <w:p>
            <w:pPr>
              <w:jc w:val="center"/>
              <w:rPr>
                <w:rFonts w:hint="default" w:ascii="楷体" w:hAnsi="楷体" w:eastAsia="楷体" w:cs="Times New Roman"/>
                <w:kern w:val="0"/>
                <w:sz w:val="36"/>
                <w:szCs w:val="36"/>
                <w:lang w:val="en-US" w:eastAsia="zh-CN" w:bidi="ar-SA"/>
              </w:rPr>
            </w:pPr>
            <w:r>
              <w:rPr>
                <w:rFonts w:hint="eastAsia" w:ascii="楷体" w:hAnsi="楷体" w:eastAsia="楷体" w:cs="宋体"/>
                <w:spacing w:val="-2"/>
                <w:sz w:val="24"/>
                <w:szCs w:val="24"/>
                <w:lang w:val="en-US" w:eastAsia="zh-CN"/>
              </w:rPr>
              <w:t>J12107</w:t>
            </w:r>
          </w:p>
        </w:tc>
        <w:tc>
          <w:tcPr>
            <w:tcW w:w="2717"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szCs w:val="21"/>
                <w:lang w:val="en-US" w:eastAsia="zh-CN"/>
              </w:rPr>
              <w:t>面向个人投资者销售，</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p>
        </w:tc>
        <w:tc>
          <w:tcPr>
            <w:tcW w:w="265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szCs w:val="21"/>
                <w:lang w:val="en-US" w:eastAsia="zh-CN"/>
              </w:rPr>
              <w:t>面向个人和机构投资者销售，个人投资者</w:t>
            </w:r>
            <w:r>
              <w:rPr>
                <w:rFonts w:hint="eastAsia" w:ascii="楷体" w:hAnsi="楷体" w:eastAsia="楷体"/>
                <w:szCs w:val="21"/>
              </w:rPr>
              <w:t>购买起点金额为</w:t>
            </w:r>
            <w:r>
              <w:rPr>
                <w:rFonts w:hint="eastAsia" w:ascii="楷体" w:hAnsi="楷体" w:eastAsia="楷体"/>
                <w:szCs w:val="21"/>
                <w:lang w:val="en-US" w:eastAsia="zh-CN"/>
              </w:rPr>
              <w:t>1</w:t>
            </w:r>
            <w:r>
              <w:rPr>
                <w:rFonts w:hint="eastAsia" w:ascii="楷体" w:hAnsi="楷体" w:eastAsia="楷体"/>
                <w:szCs w:val="21"/>
              </w:rPr>
              <w:t>元，追加金额为</w:t>
            </w:r>
            <w:r>
              <w:rPr>
                <w:rFonts w:hint="eastAsia" w:ascii="楷体" w:hAnsi="楷体" w:eastAsia="楷体"/>
                <w:szCs w:val="21"/>
                <w:lang w:val="en-US" w:eastAsia="zh-CN"/>
              </w:rPr>
              <w:t>1</w:t>
            </w:r>
            <w:r>
              <w:rPr>
                <w:rFonts w:hint="eastAsia" w:ascii="楷体" w:hAnsi="楷体" w:eastAsia="楷体"/>
                <w:szCs w:val="21"/>
              </w:rPr>
              <w:t>元的整数倍</w:t>
            </w:r>
            <w:r>
              <w:rPr>
                <w:rFonts w:hint="eastAsia" w:ascii="楷体" w:hAnsi="楷体" w:eastAsia="楷体"/>
                <w:szCs w:val="21"/>
                <w:lang w:eastAsia="zh-CN"/>
              </w:rPr>
              <w:t>，</w:t>
            </w:r>
            <w:r>
              <w:rPr>
                <w:rFonts w:hint="eastAsia" w:ascii="楷体" w:hAnsi="楷体" w:eastAsia="楷体"/>
                <w:szCs w:val="21"/>
              </w:rPr>
              <w:t>机构投资者购买起点金额为</w:t>
            </w:r>
            <w:r>
              <w:rPr>
                <w:rFonts w:hint="eastAsia" w:ascii="楷体" w:hAnsi="楷体" w:eastAsia="楷体"/>
                <w:szCs w:val="21"/>
                <w:lang w:val="en-US" w:eastAsia="zh-CN"/>
              </w:rPr>
              <w:t>100</w:t>
            </w:r>
            <w:r>
              <w:rPr>
                <w:rFonts w:hint="eastAsia" w:ascii="楷体" w:hAnsi="楷体" w:eastAsia="楷体"/>
                <w:szCs w:val="21"/>
              </w:rPr>
              <w:t>万元，追加金额为1万元的整数倍</w:t>
            </w:r>
          </w:p>
        </w:tc>
      </w:tr>
    </w:tbl>
    <w:p>
      <w:pPr>
        <w:rPr>
          <w:rFonts w:hint="default"/>
          <w:lang w:val="en-US" w:eastAsia="zh-CN"/>
        </w:rPr>
      </w:pPr>
    </w:p>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numPr>
          <w:ilvl w:val="0"/>
          <w:numId w:val="0"/>
        </w:numPr>
        <w:spacing w:before="0" w:beforeAutospacing="0" w:after="0" w:afterAutospacing="0" w:line="480" w:lineRule="auto"/>
        <w:ind w:firstLine="560" w:firstLineChars="200"/>
        <w:rPr>
          <w:rFonts w:hint="default" w:ascii="楷体" w:hAnsi="楷体" w:eastAsia="楷体" w:cs="Times New Roman"/>
          <w:sz w:val="28"/>
          <w:szCs w:val="28"/>
          <w:lang w:val="en-US" w:eastAsia="zh-CN"/>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29</w:t>
      </w:r>
      <w:bookmarkStart w:id="0" w:name="_GoBack"/>
      <w:bookmarkEnd w:id="0"/>
      <w:r>
        <w:rPr>
          <w:rFonts w:hint="eastAsia" w:ascii="楷体" w:hAnsi="楷体" w:eastAsia="楷体"/>
          <w:kern w:val="0"/>
          <w:sz w:val="28"/>
          <w:szCs w:val="28"/>
        </w:rPr>
        <w:t>日</w:t>
      </w: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580"/>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0421"/>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708"/>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5BDD"/>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A72C25"/>
    <w:rsid w:val="02357EBD"/>
    <w:rsid w:val="034151C1"/>
    <w:rsid w:val="0469264D"/>
    <w:rsid w:val="05B04F36"/>
    <w:rsid w:val="05C24554"/>
    <w:rsid w:val="06FF58D1"/>
    <w:rsid w:val="07731EDA"/>
    <w:rsid w:val="099D0555"/>
    <w:rsid w:val="0CA26DB0"/>
    <w:rsid w:val="0CF50657"/>
    <w:rsid w:val="0DAF4280"/>
    <w:rsid w:val="0EA92285"/>
    <w:rsid w:val="0F4C57D3"/>
    <w:rsid w:val="0FF7692E"/>
    <w:rsid w:val="104867C3"/>
    <w:rsid w:val="10E55ACF"/>
    <w:rsid w:val="11675CD3"/>
    <w:rsid w:val="118A1357"/>
    <w:rsid w:val="124D3FC9"/>
    <w:rsid w:val="12D078A6"/>
    <w:rsid w:val="14476CE6"/>
    <w:rsid w:val="14971E4F"/>
    <w:rsid w:val="15CF287D"/>
    <w:rsid w:val="15E048F2"/>
    <w:rsid w:val="16CE1B84"/>
    <w:rsid w:val="176B4E28"/>
    <w:rsid w:val="179F0529"/>
    <w:rsid w:val="181A3497"/>
    <w:rsid w:val="19C5136C"/>
    <w:rsid w:val="1CFB691F"/>
    <w:rsid w:val="1D423482"/>
    <w:rsid w:val="1F6B4184"/>
    <w:rsid w:val="21492860"/>
    <w:rsid w:val="24622187"/>
    <w:rsid w:val="25AE4697"/>
    <w:rsid w:val="2738456E"/>
    <w:rsid w:val="273C103C"/>
    <w:rsid w:val="2881416C"/>
    <w:rsid w:val="2AD462DB"/>
    <w:rsid w:val="2CCF285A"/>
    <w:rsid w:val="2D30343B"/>
    <w:rsid w:val="302B50B7"/>
    <w:rsid w:val="306C3CBA"/>
    <w:rsid w:val="307A1680"/>
    <w:rsid w:val="30E04D9B"/>
    <w:rsid w:val="313C3EEC"/>
    <w:rsid w:val="31A467A0"/>
    <w:rsid w:val="326E6078"/>
    <w:rsid w:val="32A10034"/>
    <w:rsid w:val="33372C8E"/>
    <w:rsid w:val="33AD1A8F"/>
    <w:rsid w:val="34437015"/>
    <w:rsid w:val="36145A4C"/>
    <w:rsid w:val="36452BCC"/>
    <w:rsid w:val="3719208C"/>
    <w:rsid w:val="371F1F31"/>
    <w:rsid w:val="37B36F71"/>
    <w:rsid w:val="382D529A"/>
    <w:rsid w:val="38E15F9E"/>
    <w:rsid w:val="3A057A23"/>
    <w:rsid w:val="3ABF7DB8"/>
    <w:rsid w:val="3D894EAB"/>
    <w:rsid w:val="3E753237"/>
    <w:rsid w:val="3ED33717"/>
    <w:rsid w:val="3FD32214"/>
    <w:rsid w:val="4016644B"/>
    <w:rsid w:val="404C45FE"/>
    <w:rsid w:val="4496250A"/>
    <w:rsid w:val="45EB52C6"/>
    <w:rsid w:val="462F7055"/>
    <w:rsid w:val="48033807"/>
    <w:rsid w:val="494904DD"/>
    <w:rsid w:val="4B0059E6"/>
    <w:rsid w:val="4CF80053"/>
    <w:rsid w:val="4D011DA1"/>
    <w:rsid w:val="4D1B5457"/>
    <w:rsid w:val="4D5937A3"/>
    <w:rsid w:val="4DA31726"/>
    <w:rsid w:val="4E0D7F2E"/>
    <w:rsid w:val="4F40507F"/>
    <w:rsid w:val="506B7908"/>
    <w:rsid w:val="50AA6D5E"/>
    <w:rsid w:val="50C3652F"/>
    <w:rsid w:val="535C5BED"/>
    <w:rsid w:val="53F259E7"/>
    <w:rsid w:val="548F625D"/>
    <w:rsid w:val="559A2086"/>
    <w:rsid w:val="563448E0"/>
    <w:rsid w:val="56BF5AB0"/>
    <w:rsid w:val="590B4EB3"/>
    <w:rsid w:val="59CF65DB"/>
    <w:rsid w:val="59DF673A"/>
    <w:rsid w:val="5A054BA3"/>
    <w:rsid w:val="5A610897"/>
    <w:rsid w:val="5E702997"/>
    <w:rsid w:val="60FD2159"/>
    <w:rsid w:val="614A56B9"/>
    <w:rsid w:val="61DF29AF"/>
    <w:rsid w:val="62AC286D"/>
    <w:rsid w:val="63EE228A"/>
    <w:rsid w:val="66D00FE5"/>
    <w:rsid w:val="67F96943"/>
    <w:rsid w:val="68472ADB"/>
    <w:rsid w:val="68E71DB2"/>
    <w:rsid w:val="69C04ABB"/>
    <w:rsid w:val="6A532CDB"/>
    <w:rsid w:val="6A5D0A1D"/>
    <w:rsid w:val="6ACE4D37"/>
    <w:rsid w:val="6D2D0DCA"/>
    <w:rsid w:val="6DED41C2"/>
    <w:rsid w:val="6E973C8D"/>
    <w:rsid w:val="714B3673"/>
    <w:rsid w:val="7166298A"/>
    <w:rsid w:val="7396760B"/>
    <w:rsid w:val="73A5138D"/>
    <w:rsid w:val="74966354"/>
    <w:rsid w:val="74AF45AE"/>
    <w:rsid w:val="754A6E15"/>
    <w:rsid w:val="77667C2A"/>
    <w:rsid w:val="79127AA6"/>
    <w:rsid w:val="79925D05"/>
    <w:rsid w:val="7A260FB7"/>
    <w:rsid w:val="7A2D60A7"/>
    <w:rsid w:val="7B216513"/>
    <w:rsid w:val="7BBD7E78"/>
    <w:rsid w:val="7D6D7178"/>
    <w:rsid w:val="7F175FC0"/>
    <w:rsid w:val="7F9630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464</Words>
  <Characters>574</Characters>
  <Lines>3</Lines>
  <Paragraphs>1</Paragraphs>
  <TotalTime>2</TotalTime>
  <ScaleCrop>false</ScaleCrop>
  <LinksUpToDate>false</LinksUpToDate>
  <CharactersWithSpaces>574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lhy</cp:lastModifiedBy>
  <cp:lastPrinted>2022-05-26T09:07:00Z</cp:lastPrinted>
  <dcterms:modified xsi:type="dcterms:W3CDTF">2026-01-29T07:17:09Z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B379DE475C2C4A2B866BDDF97E761F0B</vt:lpwstr>
  </property>
</Properties>
</file>