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南银理财珠联璧合鑫逸稳一年238期（公益主题）封闭式公募人民币理财产品（Y30238）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南银理财珠联璧合鑫逸稳一年238期（公益主题）封闭式公募人民币理财产品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Z7003225000309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Y30238)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0.9994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0.9994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602,644,518.89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